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September 2024</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24/09/2024</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Mel H, </w:t>
            </w:r>
            <w:r w:rsidDel="00000000" w:rsidR="00000000" w:rsidRPr="00000000">
              <w:rPr>
                <w:rFonts w:ascii="Proxima Nova" w:cs="Proxima Nova" w:eastAsia="Proxima Nova" w:hAnsi="Proxima Nova"/>
                <w:rtl w:val="0"/>
              </w:rPr>
              <w:t xml:space="preserve">Michelle Butler, Tilly, </w:t>
            </w:r>
            <w:r w:rsidDel="00000000" w:rsidR="00000000" w:rsidRPr="00000000">
              <w:rPr>
                <w:rFonts w:ascii="Proxima Nova" w:cs="Proxima Nova" w:eastAsia="Proxima Nova" w:hAnsi="Proxima Nova"/>
                <w:highlight w:val="white"/>
                <w:rtl w:val="0"/>
              </w:rPr>
              <w:t xml:space="preserve">Tamaryn, Claire S,  Claire C, Pieter, </w:t>
            </w:r>
            <w:r w:rsidDel="00000000" w:rsidR="00000000" w:rsidRPr="00000000">
              <w:rPr>
                <w:rFonts w:ascii="Proxima Nova" w:cs="Proxima Nova" w:eastAsia="Proxima Nova" w:hAnsi="Proxima Nova"/>
                <w:rtl w:val="0"/>
              </w:rPr>
              <w:t xml:space="preserve">Kelly O</w:t>
            </w:r>
            <w:r w:rsidDel="00000000" w:rsidR="00000000" w:rsidRPr="00000000">
              <w:rPr>
                <w:rtl w:val="0"/>
              </w:rPr>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Sisi, </w:t>
            </w:r>
            <w:r w:rsidDel="00000000" w:rsidR="00000000" w:rsidRPr="00000000">
              <w:rPr>
                <w:rFonts w:ascii="Proxima Nova" w:cs="Proxima Nova" w:eastAsia="Proxima Nova" w:hAnsi="Proxima Nova"/>
                <w:rtl w:val="0"/>
              </w:rPr>
              <w:t xml:space="preserve">Gabby, </w:t>
            </w:r>
            <w:r w:rsidDel="00000000" w:rsidR="00000000" w:rsidRPr="00000000">
              <w:rPr>
                <w:rFonts w:ascii="Proxima Nova" w:cs="Proxima Nova" w:eastAsia="Proxima Nova" w:hAnsi="Proxima Nova"/>
                <w:highlight w:val="white"/>
                <w:rtl w:val="0"/>
              </w:rPr>
              <w:t xml:space="preserve">Anna, Mike Das, Evita</w:t>
            </w:r>
            <w:r w:rsidDel="00000000" w:rsidR="00000000" w:rsidRPr="00000000">
              <w:rPr>
                <w:rtl w:val="0"/>
              </w:rPr>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2024’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2024 fundraising will be put towards Kapa Haka uniforms, a sandpit refresh, new literacy curriculum roll out, for front garden area making accessible for new waka playground.</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and Fundraising Shop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E">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F">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6"/>
      <w:bookmarkEnd w:id="6"/>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3A">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What a term! Thanks to you all for the hard work - so appreciated.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97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3E">
            <w:pPr>
              <w:numPr>
                <w:ilvl w:val="0"/>
                <w:numId w:val="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 - $10.5K after expenses</w:t>
            </w:r>
          </w:p>
          <w:p w:rsidR="00000000" w:rsidDel="00000000" w:rsidP="00000000" w:rsidRDefault="00000000" w:rsidRPr="00000000" w14:paraId="0000003F">
            <w:pPr>
              <w:numPr>
                <w:ilvl w:val="0"/>
                <w:numId w:val="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Flavours of Home -$4.5K (with expenses)</w:t>
            </w:r>
          </w:p>
          <w:p w:rsidR="00000000" w:rsidDel="00000000" w:rsidP="00000000" w:rsidRDefault="00000000" w:rsidRPr="00000000" w14:paraId="00000040">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Beats by Bingo - nearly $11K</w:t>
            </w:r>
          </w:p>
          <w:p w:rsidR="00000000" w:rsidDel="00000000" w:rsidP="00000000" w:rsidRDefault="00000000" w:rsidRPr="00000000" w14:paraId="00000041">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Transfer to school - $20K - seconded by Sjaan</w:t>
            </w:r>
          </w:p>
          <w:p w:rsidR="00000000" w:rsidDel="00000000" w:rsidP="00000000" w:rsidRDefault="00000000" w:rsidRPr="00000000" w14:paraId="00000042">
            <w:pPr>
              <w:ind w:left="720" w:firstLine="0"/>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Up to $36K already fundraised! - AWESOME WORK EVERYONE!</w:t>
            </w:r>
          </w:p>
        </w:tc>
        <w:tc>
          <w:tcPr>
            <w:shd w:fill="auto" w:val="clear"/>
            <w:tcMar>
              <w:top w:w="40.0" w:type="dxa"/>
              <w:left w:w="40.0" w:type="dxa"/>
              <w:bottom w:w="40.0" w:type="dxa"/>
              <w:right w:w="40.0" w:type="dxa"/>
            </w:tcMar>
          </w:tcPr>
          <w:p w:rsidR="00000000" w:rsidDel="00000000" w:rsidP="00000000" w:rsidRDefault="00000000" w:rsidRPr="00000000" w14:paraId="0000004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B">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550 Followers</w:t>
            </w:r>
            <w:r w:rsidDel="00000000" w:rsidR="00000000" w:rsidRPr="00000000">
              <w:rPr>
                <w:rtl w:val="0"/>
              </w:rPr>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Most liked was “Money raised for Bingo” and the “Photo album for Bingo”.</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1">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Nothing new to report - great job so far!</w:t>
            </w:r>
          </w:p>
          <w:p w:rsidR="00000000" w:rsidDel="00000000" w:rsidP="00000000" w:rsidRDefault="00000000" w:rsidRPr="00000000" w14:paraId="00000052">
            <w:pPr>
              <w:numPr>
                <w:ilvl w:val="0"/>
                <w:numId w:val="1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Heavy Term 3 asking for lots to donate which is hard for parents. But will look a lot lighter for Term 4.</w:t>
            </w:r>
          </w:p>
          <w:p w:rsidR="00000000" w:rsidDel="00000000" w:rsidP="00000000" w:rsidRDefault="00000000" w:rsidRPr="00000000" w14:paraId="00000053">
            <w:pPr>
              <w:numPr>
                <w:ilvl w:val="0"/>
                <w:numId w:val="1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Raised idea of selling off the artwork in a silent auction for the next Art Fundraiser.</w:t>
            </w:r>
          </w:p>
        </w:tc>
        <w:tc>
          <w:tcPr>
            <w:shd w:fill="auto" w:val="clear"/>
            <w:tcMar>
              <w:top w:w="40.0" w:type="dxa"/>
              <w:left w:w="40.0" w:type="dxa"/>
              <w:bottom w:w="40.0" w:type="dxa"/>
              <w:right w:w="4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Michelle B</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6">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Mathathon</w:t>
            </w:r>
          </w:p>
          <w:p w:rsidR="00000000" w:rsidDel="00000000" w:rsidP="00000000" w:rsidRDefault="00000000" w:rsidRPr="00000000" w14:paraId="00000057">
            <w:pPr>
              <w:numPr>
                <w:ilvl w:val="0"/>
                <w:numId w:val="1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Something new for next year?</w:t>
            </w:r>
          </w:p>
        </w:tc>
        <w:tc>
          <w:tcPr>
            <w:shd w:fill="auto" w:val="clear"/>
            <w:tcMar>
              <w:top w:w="40.0" w:type="dxa"/>
              <w:left w:w="40.0" w:type="dxa"/>
              <w:bottom w:w="40.0" w:type="dxa"/>
              <w:right w:w="4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9">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A">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Cookbook</w:t>
            </w:r>
          </w:p>
          <w:p w:rsidR="00000000" w:rsidDel="00000000" w:rsidP="00000000" w:rsidRDefault="00000000" w:rsidRPr="00000000" w14:paraId="0000005B">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Art festival was manic - needed 6 people on the stand</w:t>
            </w:r>
          </w:p>
          <w:p w:rsidR="00000000" w:rsidDel="00000000" w:rsidP="00000000" w:rsidRDefault="00000000" w:rsidRPr="00000000" w14:paraId="0000005C">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Cookbook with ice block sales</w:t>
            </w:r>
          </w:p>
          <w:p w:rsidR="00000000" w:rsidDel="00000000" w:rsidP="00000000" w:rsidRDefault="00000000" w:rsidRPr="00000000" w14:paraId="0000005D">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will put it on GH Community FB page</w:t>
            </w:r>
          </w:p>
          <w:p w:rsidR="00000000" w:rsidDel="00000000" w:rsidP="00000000" w:rsidRDefault="00000000" w:rsidRPr="00000000" w14:paraId="0000005E">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Amazing feedback</w:t>
            </w:r>
          </w:p>
          <w:p w:rsidR="00000000" w:rsidDel="00000000" w:rsidP="00000000" w:rsidRDefault="00000000" w:rsidRPr="00000000" w14:paraId="0000005F">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Sold 149 books</w:t>
            </w:r>
          </w:p>
          <w:p w:rsidR="00000000" w:rsidDel="00000000" w:rsidP="00000000" w:rsidRDefault="00000000" w:rsidRPr="00000000" w14:paraId="00000060">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Sold 49 dishcloths</w:t>
            </w:r>
          </w:p>
          <w:p w:rsidR="00000000" w:rsidDel="00000000" w:rsidP="00000000" w:rsidRDefault="00000000" w:rsidRPr="00000000" w14:paraId="00000061">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Sold half bags</w:t>
            </w:r>
          </w:p>
          <w:p w:rsidR="00000000" w:rsidDel="00000000" w:rsidP="00000000" w:rsidRDefault="00000000" w:rsidRPr="00000000" w14:paraId="00000062">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Sold half the tea-towels (box missing from consignment)</w:t>
            </w:r>
          </w:p>
          <w:p w:rsidR="00000000" w:rsidDel="00000000" w:rsidP="00000000" w:rsidRDefault="00000000" w:rsidRPr="00000000" w14:paraId="00000063">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Christmas market in GH?</w:t>
            </w:r>
          </w:p>
        </w:tc>
        <w:tc>
          <w:tcPr>
            <w:shd w:fill="auto" w:val="clear"/>
            <w:tcMar>
              <w:top w:w="40.0" w:type="dxa"/>
              <w:left w:w="40.0" w:type="dxa"/>
              <w:bottom w:w="40.0" w:type="dxa"/>
              <w:right w:w="40.0" w:type="dxa"/>
            </w:tcMar>
          </w:tcPr>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Kelly O</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7">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Beats by BINGO</w:t>
            </w:r>
          </w:p>
          <w:p w:rsidR="00000000" w:rsidDel="00000000" w:rsidP="00000000" w:rsidRDefault="00000000" w:rsidRPr="00000000" w14:paraId="00000068">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Great night had by all!  Appreciated the teachers' attendance</w:t>
            </w:r>
          </w:p>
          <w:p w:rsidR="00000000" w:rsidDel="00000000" w:rsidP="00000000" w:rsidRDefault="00000000" w:rsidRPr="00000000" w14:paraId="00000069">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Company very easy to work with.</w:t>
            </w:r>
          </w:p>
          <w:p w:rsidR="00000000" w:rsidDel="00000000" w:rsidP="00000000" w:rsidRDefault="00000000" w:rsidRPr="00000000" w14:paraId="0000006A">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Ray White were good to work with.</w:t>
            </w:r>
          </w:p>
          <w:p w:rsidR="00000000" w:rsidDel="00000000" w:rsidP="00000000" w:rsidRDefault="00000000" w:rsidRPr="00000000" w14:paraId="0000006B">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Stick at same price - $40</w:t>
            </w:r>
          </w:p>
          <w:p w:rsidR="00000000" w:rsidDel="00000000" w:rsidP="00000000" w:rsidRDefault="00000000" w:rsidRPr="00000000" w14:paraId="0000006C">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Silent auction - over $3K</w:t>
            </w:r>
          </w:p>
          <w:p w:rsidR="00000000" w:rsidDel="00000000" w:rsidP="00000000" w:rsidRDefault="00000000" w:rsidRPr="00000000" w14:paraId="0000006D">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Live auction - over $1.5K</w:t>
            </w:r>
          </w:p>
          <w:p w:rsidR="00000000" w:rsidDel="00000000" w:rsidP="00000000" w:rsidRDefault="00000000" w:rsidRPr="00000000" w14:paraId="0000006E">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Book for next year - pencil bookings</w:t>
            </w:r>
          </w:p>
          <w:p w:rsidR="00000000" w:rsidDel="00000000" w:rsidP="00000000" w:rsidRDefault="00000000" w:rsidRPr="00000000" w14:paraId="0000006F">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Constructive feedback - more time in between rounds, another hour of dancing - too late!</w:t>
            </w:r>
          </w:p>
          <w:p w:rsidR="00000000" w:rsidDel="00000000" w:rsidP="00000000" w:rsidRDefault="00000000" w:rsidRPr="00000000" w14:paraId="00000070">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Paywave costs and adding 1.5% and a secondary eftpos machine</w:t>
            </w:r>
          </w:p>
          <w:p w:rsidR="00000000" w:rsidDel="00000000" w:rsidP="00000000" w:rsidRDefault="00000000" w:rsidRPr="00000000" w14:paraId="00000071">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4 rounds</w:t>
            </w:r>
          </w:p>
          <w:p w:rsidR="00000000" w:rsidDel="00000000" w:rsidP="00000000" w:rsidRDefault="00000000" w:rsidRPr="00000000" w14:paraId="00000072">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Change out the silent auction - no need to use the paper receipt</w:t>
            </w:r>
          </w:p>
          <w:p w:rsidR="00000000" w:rsidDel="00000000" w:rsidP="00000000" w:rsidRDefault="00000000" w:rsidRPr="00000000" w14:paraId="00000073">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Next year - go out to the different estate agents</w:t>
            </w:r>
          </w:p>
        </w:tc>
        <w:tc>
          <w:tcPr>
            <w:shd w:fill="auto" w:val="clear"/>
            <w:tcMar>
              <w:top w:w="40.0" w:type="dxa"/>
              <w:left w:w="40.0" w:type="dxa"/>
              <w:bottom w:w="40.0" w:type="dxa"/>
              <w:right w:w="40.0" w:type="dxa"/>
            </w:tcMar>
          </w:tcPr>
          <w:p w:rsidR="00000000" w:rsidDel="00000000" w:rsidP="00000000" w:rsidRDefault="00000000" w:rsidRPr="00000000" w14:paraId="0000007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6">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Teacher Appreciation Day - 25 October</w:t>
            </w:r>
          </w:p>
          <w:p w:rsidR="00000000" w:rsidDel="00000000" w:rsidP="00000000" w:rsidRDefault="00000000" w:rsidRPr="00000000" w14:paraId="00000077">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TBD what happens - Tilly to coordinate with Board</w:t>
            </w:r>
          </w:p>
        </w:tc>
        <w:tc>
          <w:tcPr>
            <w:shd w:fill="auto" w:val="clear"/>
            <w:tcMar>
              <w:top w:w="40.0" w:type="dxa"/>
              <w:left w:w="40.0" w:type="dxa"/>
              <w:bottom w:w="40.0" w:type="dxa"/>
              <w:right w:w="40.0" w:type="dxa"/>
            </w:tcMar>
          </w:tcPr>
          <w:p w:rsidR="00000000" w:rsidDel="00000000" w:rsidP="00000000" w:rsidRDefault="00000000" w:rsidRPr="00000000" w14:paraId="0000007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A">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 - Date 6 December?</w:t>
            </w:r>
          </w:p>
          <w:p w:rsidR="00000000" w:rsidDel="00000000" w:rsidP="00000000" w:rsidRDefault="00000000" w:rsidRPr="00000000" w14:paraId="0000007B">
            <w:pPr>
              <w:numPr>
                <w:ilvl w:val="0"/>
                <w:numId w:val="1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to talk to Bridgett</w:t>
            </w:r>
          </w:p>
        </w:tc>
        <w:tc>
          <w:tcPr>
            <w:shd w:fill="auto" w:val="clear"/>
            <w:tcMar>
              <w:top w:w="40.0" w:type="dxa"/>
              <w:left w:w="40.0" w:type="dxa"/>
              <w:bottom w:w="40.0" w:type="dxa"/>
              <w:right w:w="40.0" w:type="dxa"/>
            </w:tcMar>
          </w:tcPr>
          <w:p w:rsidR="00000000" w:rsidDel="00000000" w:rsidP="00000000" w:rsidRDefault="00000000" w:rsidRPr="00000000" w14:paraId="0000007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E">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Athletics - 19 November and 4 December</w:t>
            </w:r>
          </w:p>
          <w:p w:rsidR="00000000" w:rsidDel="00000000" w:rsidP="00000000" w:rsidRDefault="00000000" w:rsidRPr="00000000" w14:paraId="0000007F">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Mel to ask Dad</w:t>
            </w:r>
          </w:p>
        </w:tc>
        <w:tc>
          <w:tcPr>
            <w:shd w:fill="auto" w:val="clear"/>
            <w:tcMar>
              <w:top w:w="40.0" w:type="dxa"/>
              <w:left w:w="40.0" w:type="dxa"/>
              <w:bottom w:w="40.0" w:type="dxa"/>
              <w:right w:w="40.0" w:type="dxa"/>
            </w:tcMar>
          </w:tcPr>
          <w:p w:rsidR="00000000" w:rsidDel="00000000" w:rsidP="00000000" w:rsidRDefault="00000000" w:rsidRPr="00000000" w14:paraId="0000008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2">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Summer Festival - 13 December</w:t>
            </w:r>
          </w:p>
          <w:p w:rsidR="00000000" w:rsidDel="00000000" w:rsidP="00000000" w:rsidRDefault="00000000" w:rsidRPr="00000000" w14:paraId="00000083">
            <w:pPr>
              <w:numPr>
                <w:ilvl w:val="0"/>
                <w:numId w:val="10"/>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Food trucks = Double Dutch, Napoli Pizza, Dumplings, Amaranto GF Pasta, Mr Whippy, will contact Harcourts Coffee</w:t>
            </w:r>
          </w:p>
          <w:p w:rsidR="00000000" w:rsidDel="00000000" w:rsidP="00000000" w:rsidRDefault="00000000" w:rsidRPr="00000000" w14:paraId="00000084">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VR Room confirmed</w:t>
            </w:r>
          </w:p>
          <w:p w:rsidR="00000000" w:rsidDel="00000000" w:rsidP="00000000" w:rsidRDefault="00000000" w:rsidRPr="00000000" w14:paraId="00000085">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Volans confirmed</w:t>
            </w:r>
          </w:p>
          <w:p w:rsidR="00000000" w:rsidDel="00000000" w:rsidP="00000000" w:rsidRDefault="00000000" w:rsidRPr="00000000" w14:paraId="00000086">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Facepainting/Balloon artist in negotiation</w:t>
            </w:r>
          </w:p>
          <w:p w:rsidR="00000000" w:rsidDel="00000000" w:rsidP="00000000" w:rsidRDefault="00000000" w:rsidRPr="00000000" w14:paraId="00000087">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Kumon - tutoring outfit will bring a stall and activities for kids</w:t>
            </w:r>
          </w:p>
          <w:p w:rsidR="00000000" w:rsidDel="00000000" w:rsidP="00000000" w:rsidRDefault="00000000" w:rsidRPr="00000000" w14:paraId="00000088">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Inflatable maze - getting quotes</w:t>
            </w:r>
          </w:p>
          <w:p w:rsidR="00000000" w:rsidDel="00000000" w:rsidP="00000000" w:rsidRDefault="00000000" w:rsidRPr="00000000" w14:paraId="00000089">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Requested if Kiwikickstars, ECB cricket, Bricks4kidz, ECB Softball would like to create activities for the kids.</w:t>
            </w:r>
          </w:p>
          <w:p w:rsidR="00000000" w:rsidDel="00000000" w:rsidP="00000000" w:rsidRDefault="00000000" w:rsidRPr="00000000" w14:paraId="0000008A">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Performances - will check with Charlene</w:t>
            </w:r>
          </w:p>
          <w:p w:rsidR="00000000" w:rsidDel="00000000" w:rsidP="00000000" w:rsidRDefault="00000000" w:rsidRPr="00000000" w14:paraId="0000008B">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Dance Pointe? Claire</w:t>
            </w:r>
          </w:p>
          <w:p w:rsidR="00000000" w:rsidDel="00000000" w:rsidP="00000000" w:rsidRDefault="00000000" w:rsidRPr="00000000" w14:paraId="0000008C">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Sunglass sale</w:t>
            </w:r>
          </w:p>
          <w:p w:rsidR="00000000" w:rsidDel="00000000" w:rsidP="00000000" w:rsidRDefault="00000000" w:rsidRPr="00000000" w14:paraId="0000008D">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Ju Jit Su demonstration and activity for the kids confirmed</w:t>
            </w:r>
          </w:p>
          <w:p w:rsidR="00000000" w:rsidDel="00000000" w:rsidP="00000000" w:rsidRDefault="00000000" w:rsidRPr="00000000" w14:paraId="0000008E">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Other ideas - donuts, approach the Real estate agents again, sell a jar</w:t>
            </w:r>
          </w:p>
          <w:p w:rsidR="00000000" w:rsidDel="00000000" w:rsidP="00000000" w:rsidRDefault="00000000" w:rsidRPr="00000000" w14:paraId="0000008F">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Other ticket items</w:t>
            </w:r>
          </w:p>
          <w:p w:rsidR="00000000" w:rsidDel="00000000" w:rsidP="00000000" w:rsidRDefault="00000000" w:rsidRPr="00000000" w14:paraId="00000090">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Save the date to go out early Term 4</w:t>
            </w:r>
          </w:p>
        </w:tc>
        <w:tc>
          <w:tcPr>
            <w:shd w:fill="auto" w:val="clear"/>
            <w:tcMar>
              <w:top w:w="40.0" w:type="dxa"/>
              <w:left w:w="40.0" w:type="dxa"/>
              <w:bottom w:w="40.0" w:type="dxa"/>
              <w:right w:w="40.0" w:type="dxa"/>
            </w:tcMar>
          </w:tcPr>
          <w:p w:rsidR="00000000" w:rsidDel="00000000" w:rsidP="00000000" w:rsidRDefault="00000000" w:rsidRPr="00000000" w14:paraId="0000009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9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3">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General</w:t>
            </w:r>
            <w:r w:rsidDel="00000000" w:rsidR="00000000" w:rsidRPr="00000000">
              <w:rPr>
                <w:rtl w:val="0"/>
              </w:rPr>
            </w:r>
          </w:p>
          <w:p w:rsidR="00000000" w:rsidDel="00000000" w:rsidP="00000000" w:rsidRDefault="00000000" w:rsidRPr="00000000" w14:paraId="000000A4">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Update PTA blurb in the school newsletter, next one to go out end of term - done</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A6">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A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8">
            <w:pPr>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A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A">
      <w:pPr>
        <w:pStyle w:val="Heading1"/>
        <w:rPr>
          <w:rFonts w:ascii="Proxima Nova" w:cs="Proxima Nova" w:eastAsia="Proxima Nova" w:hAnsi="Proxima Nova"/>
        </w:rPr>
      </w:pPr>
      <w:bookmarkStart w:colFirst="0" w:colLast="0" w:name="_heading=h.17dp8vu" w:id="10"/>
      <w:bookmarkEnd w:id="10"/>
      <w:r w:rsidDel="00000000" w:rsidR="00000000" w:rsidRPr="00000000">
        <w:rPr>
          <w:rtl w:val="0"/>
        </w:rPr>
      </w:r>
    </w:p>
    <w:p w:rsidR="00000000" w:rsidDel="00000000" w:rsidP="00000000" w:rsidRDefault="00000000" w:rsidRPr="00000000" w14:paraId="000000AB">
      <w:pPr>
        <w:pStyle w:val="Heading1"/>
        <w:rPr>
          <w:rFonts w:ascii="Proxima Nova" w:cs="Proxima Nova" w:eastAsia="Proxima Nova" w:hAnsi="Proxima Nova"/>
        </w:rPr>
      </w:pPr>
      <w:bookmarkStart w:colFirst="0" w:colLast="0" w:name="_heading=h.3rdcrjn" w:id="11"/>
      <w:bookmarkEnd w:id="11"/>
      <w:r w:rsidDel="00000000" w:rsidR="00000000" w:rsidRPr="00000000">
        <w:rPr>
          <w:rFonts w:ascii="Proxima Nova" w:cs="Proxima Nova" w:eastAsia="Proxima Nova" w:hAnsi="Proxima Nova"/>
          <w:rtl w:val="0"/>
        </w:rPr>
        <w:t xml:space="preserve">Upcoming Meetings</w:t>
      </w:r>
    </w:p>
    <w:p w:rsidR="00000000" w:rsidDel="00000000" w:rsidP="00000000" w:rsidRDefault="00000000" w:rsidRPr="00000000" w14:paraId="000000AC">
      <w:pPr>
        <w:spacing w:line="480" w:lineRule="auto"/>
        <w:rPr>
          <w:rFonts w:ascii="Proxima Nova" w:cs="Proxima Nova" w:eastAsia="Proxima Nova" w:hAnsi="Proxima Nova"/>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numPr>
          <w:ilvl w:val="0"/>
          <w:numId w:val="12"/>
        </w:numPr>
        <w:pBdr>
          <w:top w:space="0" w:sz="0" w:val="nil"/>
          <w:left w:space="0" w:sz="0" w:val="nil"/>
          <w:bottom w:space="0" w:sz="0" w:val="nil"/>
          <w:right w:space="0" w:sz="0" w:val="nil"/>
          <w:between w:space="0" w:sz="0" w:val="nil"/>
        </w:pBdr>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color w:val="222222"/>
          <w:rtl w:val="0"/>
        </w:rPr>
        <w:t xml:space="preserve">Next Meeting –  November - TBD</w:t>
      </w:r>
      <w:r w:rsidDel="00000000" w:rsidR="00000000" w:rsidRPr="00000000">
        <w:rPr>
          <w:rtl w:val="0"/>
        </w:rPr>
      </w:r>
    </w:p>
    <w:p w:rsidR="00000000" w:rsidDel="00000000" w:rsidP="00000000" w:rsidRDefault="00000000" w:rsidRPr="00000000" w14:paraId="000000AE">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February 2024</w:t>
            </w:r>
          </w:p>
        </w:tc>
        <w:tc>
          <w:tcPr>
            <w:shd w:fill="auto" w:val="clear"/>
            <w:tcMar>
              <w:top w:w="100.0" w:type="dxa"/>
              <w:left w:w="100.0" w:type="dxa"/>
              <w:bottom w:w="100.0" w:type="dxa"/>
              <w:right w:w="100.0" w:type="dxa"/>
            </w:tcMar>
          </w:tcPr>
          <w:p w:rsidR="00000000" w:rsidDel="00000000" w:rsidP="00000000" w:rsidRDefault="00000000" w:rsidRPr="00000000" w14:paraId="000000B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26 March</w:t>
            </w:r>
          </w:p>
        </w:tc>
        <w:tc>
          <w:tcPr>
            <w:shd w:fill="auto" w:val="clear"/>
            <w:tcMar>
              <w:top w:w="100.0" w:type="dxa"/>
              <w:left w:w="100.0" w:type="dxa"/>
              <w:bottom w:w="100.0" w:type="dxa"/>
              <w:right w:w="100.0" w:type="dxa"/>
            </w:tcMar>
          </w:tcPr>
          <w:p w:rsidR="00000000" w:rsidDel="00000000" w:rsidP="00000000" w:rsidRDefault="00000000" w:rsidRPr="00000000" w14:paraId="000000B7">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30 April (focus on Cookbook, Disco)</w:t>
            </w:r>
          </w:p>
        </w:tc>
        <w:tc>
          <w:tcPr>
            <w:shd w:fill="auto" w:val="clear"/>
            <w:tcMar>
              <w:top w:w="100.0" w:type="dxa"/>
              <w:left w:w="100.0" w:type="dxa"/>
              <w:bottom w:w="100.0" w:type="dxa"/>
              <w:right w:w="100.0" w:type="dxa"/>
            </w:tcMar>
          </w:tcPr>
          <w:p w:rsidR="00000000" w:rsidDel="00000000" w:rsidP="00000000" w:rsidRDefault="00000000" w:rsidRPr="00000000" w14:paraId="000000BA">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7 May</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11 June</w:t>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30 July</w:t>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 </w:t>
            </w:r>
          </w:p>
        </w:tc>
        <w:tc>
          <w:tcPr>
            <w:shd w:fill="auto" w:val="clear"/>
            <w:tcMar>
              <w:top w:w="100.0" w:type="dxa"/>
              <w:left w:w="100.0" w:type="dxa"/>
              <w:bottom w:w="100.0" w:type="dxa"/>
              <w:right w:w="100.0" w:type="dxa"/>
            </w:tcMar>
          </w:tcPr>
          <w:p w:rsidR="00000000" w:rsidDel="00000000" w:rsidP="00000000" w:rsidRDefault="00000000" w:rsidRPr="00000000" w14:paraId="000000C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24 September</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 meeting</w:t>
            </w:r>
          </w:p>
        </w:tc>
        <w:tc>
          <w:tcPr>
            <w:shd w:fill="auto" w:val="clear"/>
            <w:tcMar>
              <w:top w:w="100.0" w:type="dxa"/>
              <w:left w:w="100.0" w:type="dxa"/>
              <w:bottom w:w="100.0" w:type="dxa"/>
              <w:right w:w="100.0" w:type="dxa"/>
            </w:tcMar>
          </w:tcPr>
          <w:p w:rsidR="00000000" w:rsidDel="00000000" w:rsidP="00000000" w:rsidRDefault="00000000" w:rsidRPr="00000000" w14:paraId="000000CC">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Early Nov - will be decided</w:t>
            </w:r>
          </w:p>
        </w:tc>
        <w:tc>
          <w:tcPr>
            <w:shd w:fill="auto" w:val="clear"/>
            <w:tcMar>
              <w:top w:w="100.0" w:type="dxa"/>
              <w:left w:w="100.0" w:type="dxa"/>
              <w:bottom w:w="100.0" w:type="dxa"/>
              <w:right w:w="100.0" w:type="dxa"/>
            </w:tcMar>
          </w:tcPr>
          <w:p w:rsidR="00000000" w:rsidDel="00000000" w:rsidP="00000000" w:rsidRDefault="00000000" w:rsidRPr="00000000" w14:paraId="000000CF">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Post Summer Fest</w:t>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D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4">
      <w:pPr>
        <w:pStyle w:val="Heading1"/>
        <w:rPr>
          <w:rFonts w:ascii="Proxima Nova" w:cs="Proxima Nova" w:eastAsia="Proxima Nova" w:hAnsi="Proxima Nova"/>
        </w:rPr>
      </w:pPr>
      <w:bookmarkStart w:colFirst="0" w:colLast="0" w:name="_heading=h.26in1rg" w:id="12"/>
      <w:bookmarkEnd w:id="12"/>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5">
      <w:pPr>
        <w:pStyle w:val="Heading1"/>
        <w:rPr>
          <w:rFonts w:ascii="Proxima Nova" w:cs="Proxima Nova" w:eastAsia="Proxima Nova" w:hAnsi="Proxima Nova"/>
          <w:color w:val="222222"/>
        </w:rPr>
      </w:pPr>
      <w:bookmarkStart w:colFirst="0" w:colLast="0" w:name="_heading=h.ngxhbvtjwjtz" w:id="13"/>
      <w:bookmarkEnd w:id="13"/>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numPr>
          <w:ilvl w:val="0"/>
          <w:numId w:val="2"/>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D7">
      <w:pPr>
        <w:pStyle w:val="Heading1"/>
        <w:rPr>
          <w:rFonts w:ascii="Proxima Nova" w:cs="Proxima Nova" w:eastAsia="Proxima Nova" w:hAnsi="Proxima Nova"/>
        </w:rPr>
      </w:pPr>
      <w:bookmarkStart w:colFirst="0" w:colLast="0" w:name="_heading=h.a9lwjyrm6364" w:id="14"/>
      <w:bookmarkEnd w:id="14"/>
      <w:r w:rsidDel="00000000" w:rsidR="00000000" w:rsidRPr="00000000">
        <w:rPr>
          <w:rtl w:val="0"/>
        </w:rPr>
      </w:r>
    </w:p>
    <w:p w:rsidR="00000000" w:rsidDel="00000000" w:rsidP="00000000" w:rsidRDefault="00000000" w:rsidRPr="00000000" w14:paraId="000000D8">
      <w:pPr>
        <w:pStyle w:val="Heading1"/>
        <w:rPr>
          <w:rFonts w:ascii="Proxima Nova" w:cs="Proxima Nova" w:eastAsia="Proxima Nova" w:hAnsi="Proxima Nova"/>
        </w:rPr>
      </w:pPr>
      <w:bookmarkStart w:colFirst="0" w:colLast="0" w:name="_heading=h.w0w0k0z0d6if" w:id="15"/>
      <w:bookmarkEnd w:id="15"/>
      <w:r w:rsidDel="00000000" w:rsidR="00000000" w:rsidRPr="00000000">
        <w:rPr>
          <w:rtl w:val="0"/>
        </w:rPr>
      </w:r>
    </w:p>
    <w:p w:rsidR="00000000" w:rsidDel="00000000" w:rsidP="00000000" w:rsidRDefault="00000000" w:rsidRPr="00000000" w14:paraId="000000D9">
      <w:pPr>
        <w:pStyle w:val="Heading1"/>
        <w:rPr>
          <w:rFonts w:ascii="Proxima Nova" w:cs="Proxima Nova" w:eastAsia="Proxima Nova" w:hAnsi="Proxima Nova"/>
        </w:rPr>
      </w:pPr>
      <w:bookmarkStart w:colFirst="0" w:colLast="0" w:name="_heading=h.qrr2ri6xydyj" w:id="16"/>
      <w:bookmarkEnd w:id="16"/>
      <w:r w:rsidDel="00000000" w:rsidR="00000000" w:rsidRPr="00000000">
        <w:rPr>
          <w:rtl w:val="0"/>
        </w:rPr>
      </w:r>
    </w:p>
    <w:p w:rsidR="00000000" w:rsidDel="00000000" w:rsidP="00000000" w:rsidRDefault="00000000" w:rsidRPr="00000000" w14:paraId="000000DA">
      <w:pPr>
        <w:pStyle w:val="Heading1"/>
        <w:rPr>
          <w:rFonts w:ascii="Proxima Nova" w:cs="Proxima Nova" w:eastAsia="Proxima Nova" w:hAnsi="Proxima Nova"/>
        </w:rPr>
      </w:pPr>
      <w:bookmarkStart w:colFirst="0" w:colLast="0" w:name="_heading=h.lnxbz9" w:id="17"/>
      <w:bookmarkEnd w:id="17"/>
      <w:r w:rsidDel="00000000" w:rsidR="00000000" w:rsidRPr="00000000">
        <w:rPr>
          <w:rFonts w:ascii="Proxima Nova" w:cs="Proxima Nova" w:eastAsia="Proxima Nova" w:hAnsi="Proxima Nova"/>
          <w:rtl w:val="0"/>
        </w:rPr>
        <w:t xml:space="preserve">PTA Calendar of fundraising events for 2024</w:t>
      </w:r>
    </w:p>
    <w:p w:rsidR="00000000" w:rsidDel="00000000" w:rsidP="00000000" w:rsidRDefault="00000000" w:rsidRPr="00000000" w14:paraId="000000DB">
      <w:pPr>
        <w:pStyle w:val="Heading1"/>
        <w:rPr>
          <w:rFonts w:ascii="Proxima Nova" w:cs="Proxima Nova" w:eastAsia="Proxima Nova" w:hAnsi="Proxima Nova"/>
        </w:rPr>
      </w:pPr>
      <w:bookmarkStart w:colFirst="0" w:colLast="0" w:name="_heading=h.35nkun2"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DD">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1st February - 12th April</w:t>
            </w:r>
          </w:p>
        </w:tc>
        <w:tc>
          <w:tcPr>
            <w:shd w:fill="auto" w:val="clear"/>
            <w:tcMar>
              <w:top w:w="100.0" w:type="dxa"/>
              <w:left w:w="100.0" w:type="dxa"/>
              <w:bottom w:w="100.0" w:type="dxa"/>
              <w:right w:w="100.0" w:type="dxa"/>
            </w:tcMar>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E3">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E5">
            <w:pPr>
              <w:rPr/>
            </w:pPr>
            <w:r w:rsidDel="00000000" w:rsidR="00000000" w:rsidRPr="00000000">
              <w:rPr>
                <w:rtl w:val="0"/>
              </w:rPr>
              <w:t xml:space="preserve">Friday 16 February</w:t>
            </w:r>
          </w:p>
        </w:tc>
        <w:tc>
          <w:tcPr>
            <w:shd w:fill="auto" w:val="clear"/>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E8">
            <w:pPr>
              <w:rPr/>
            </w:pPr>
            <w:r w:rsidDel="00000000" w:rsidR="00000000" w:rsidRPr="00000000">
              <w:rPr>
                <w:rtl w:val="0"/>
              </w:rPr>
              <w:t xml:space="preserve">Throughout Term 1 - 3</w:t>
            </w:r>
          </w:p>
        </w:tc>
        <w:tc>
          <w:tcPr>
            <w:shd w:fill="auto" w:val="clear"/>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t xml:space="preserve">Swimming Sports</w:t>
            </w:r>
          </w:p>
        </w:tc>
        <w:tc>
          <w:tcPr>
            <w:shd w:fill="auto" w:val="clear"/>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t xml:space="preserve">Tuesday 27 February</w:t>
            </w:r>
          </w:p>
        </w:tc>
        <w:tc>
          <w:tcPr>
            <w:shd w:fill="auto" w:val="clear"/>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EE">
            <w:pPr>
              <w:rPr/>
            </w:pPr>
            <w:r w:rsidDel="00000000" w:rsidR="00000000" w:rsidRPr="00000000">
              <w:rPr>
                <w:rtl w:val="0"/>
              </w:rPr>
              <w:t xml:space="preserve">Wednesday 27 March</w:t>
            </w:r>
          </w:p>
        </w:tc>
        <w:tc>
          <w:tcPr>
            <w:shd w:fill="auto" w:val="clear"/>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F1">
            <w:pPr>
              <w:rPr/>
            </w:pPr>
            <w:r w:rsidDel="00000000" w:rsidR="00000000" w:rsidRPr="00000000">
              <w:rPr>
                <w:rtl w:val="0"/>
              </w:rPr>
              <w:t xml:space="preserve">Wednesday 10 April</w:t>
            </w:r>
          </w:p>
        </w:tc>
        <w:tc>
          <w:tcPr>
            <w:shd w:fill="auto" w:val="clear"/>
            <w:tcMar>
              <w:top w:w="100.0" w:type="dxa"/>
              <w:left w:w="100.0" w:type="dxa"/>
              <w:bottom w:w="100.0" w:type="dxa"/>
              <w:right w:w="100.0" w:type="dxa"/>
            </w:tcMar>
          </w:tcPr>
          <w:p w:rsidR="00000000" w:rsidDel="00000000" w:rsidP="00000000" w:rsidRDefault="00000000" w:rsidRPr="00000000" w14:paraId="000000F2">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29th Apr - 5th July</w:t>
            </w:r>
          </w:p>
        </w:tc>
        <w:tc>
          <w:tcPr>
            <w:shd w:fill="auto" w:val="clear"/>
            <w:tcMar>
              <w:top w:w="100.0" w:type="dxa"/>
              <w:left w:w="100.0" w:type="dxa"/>
              <w:bottom w:w="100.0" w:type="dxa"/>
              <w:right w:w="10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w:t>
            </w:r>
          </w:p>
        </w:tc>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Throughout Term 2 - 3</w:t>
            </w:r>
          </w:p>
        </w:tc>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 May</w:t>
            </w:r>
          </w:p>
        </w:tc>
        <w:tc>
          <w:tcPr>
            <w:shd w:fill="auto" w:val="clear"/>
            <w:tcMar>
              <w:top w:w="100.0" w:type="dxa"/>
              <w:left w:w="100.0" w:type="dxa"/>
              <w:bottom w:w="100.0" w:type="dxa"/>
              <w:right w:w="100.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Support Staff Appreciation Day</w:t>
            </w:r>
          </w:p>
        </w:tc>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16 May</w:t>
            </w:r>
          </w:p>
        </w:tc>
        <w:tc>
          <w:tcPr>
            <w:shd w:fill="auto" w:val="clear"/>
            <w:tcMar>
              <w:top w:w="100.0" w:type="dxa"/>
              <w:left w:w="100.0" w:type="dxa"/>
              <w:bottom w:w="100.0" w:type="dxa"/>
              <w:right w:w="10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28 May</w:t>
            </w:r>
          </w:p>
        </w:tc>
        <w:tc>
          <w:tcPr>
            <w:shd w:fill="auto" w:val="clear"/>
            <w:tcMar>
              <w:top w:w="100.0" w:type="dxa"/>
              <w:left w:w="100.0" w:type="dxa"/>
              <w:bottom w:w="100.0" w:type="dxa"/>
              <w:right w:w="10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19 June</w:t>
            </w:r>
          </w:p>
        </w:tc>
        <w:tc>
          <w:tcPr>
            <w:shd w:fill="auto" w:val="clear"/>
            <w:tcMar>
              <w:top w:w="100.0" w:type="dxa"/>
              <w:left w:w="100.0" w:type="dxa"/>
              <w:bottom w:w="100.0" w:type="dxa"/>
              <w:right w:w="100.0" w:type="dxa"/>
            </w:tcMar>
          </w:tcPr>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26 June</w:t>
            </w:r>
          </w:p>
        </w:tc>
        <w:tc>
          <w:tcPr>
            <w:shd w:fill="auto" w:val="clear"/>
            <w:tcMar>
              <w:top w:w="100.0" w:type="dxa"/>
              <w:left w:w="100.0" w:type="dxa"/>
              <w:bottom w:w="100.0" w:type="dxa"/>
              <w:right w:w="100.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21st June</w:t>
            </w:r>
          </w:p>
        </w:tc>
        <w:tc>
          <w:tcPr>
            <w:shd w:fill="auto" w:val="clear"/>
            <w:tcMar>
              <w:top w:w="100.0" w:type="dxa"/>
              <w:left w:w="100.0" w:type="dxa"/>
              <w:bottom w:w="100.0" w:type="dxa"/>
              <w:right w:w="10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3 July</w:t>
            </w:r>
          </w:p>
        </w:tc>
        <w:tc>
          <w:tcPr>
            <w:shd w:fill="auto" w:val="clear"/>
            <w:tcMar>
              <w:top w:w="100.0" w:type="dxa"/>
              <w:left w:w="100.0" w:type="dxa"/>
              <w:bottom w:w="100.0" w:type="dxa"/>
              <w:right w:w="100.0" w:type="dxa"/>
            </w:tcMar>
          </w:tcPr>
          <w:p w:rsidR="00000000" w:rsidDel="00000000" w:rsidP="00000000" w:rsidRDefault="00000000" w:rsidRPr="00000000" w14:paraId="0000010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22 July -  27 September</w:t>
            </w:r>
          </w:p>
        </w:tc>
        <w:tc>
          <w:tcPr>
            <w:shd w:fill="auto" w:val="clear"/>
            <w:tcMar>
              <w:top w:w="100.0" w:type="dxa"/>
              <w:left w:w="100.0" w:type="dxa"/>
              <w:bottom w:w="100.0" w:type="dxa"/>
              <w:right w:w="100.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1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26 July</w:t>
            </w:r>
          </w:p>
        </w:tc>
        <w:tc>
          <w:tcPr>
            <w:shd w:fill="auto" w:val="clear"/>
            <w:tcMar>
              <w:top w:w="100.0" w:type="dxa"/>
              <w:left w:w="100.0" w:type="dxa"/>
              <w:bottom w:w="100.0" w:type="dxa"/>
              <w:right w:w="100.0" w:type="dxa"/>
            </w:tcMar>
          </w:tcPr>
          <w:p w:rsidR="00000000" w:rsidDel="00000000" w:rsidP="00000000" w:rsidRDefault="00000000" w:rsidRPr="00000000" w14:paraId="0000011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1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Saturday 14 September</w:t>
            </w:r>
          </w:p>
        </w:tc>
        <w:tc>
          <w:tcPr>
            <w:shd w:fill="auto" w:val="clear"/>
            <w:tcMar>
              <w:top w:w="100.0" w:type="dxa"/>
              <w:left w:w="100.0" w:type="dxa"/>
              <w:bottom w:w="100.0" w:type="dxa"/>
              <w:right w:w="100.0" w:type="dxa"/>
            </w:tcMar>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Art</w:t>
            </w:r>
          </w:p>
        </w:tc>
        <w:tc>
          <w:tcPr>
            <w:shd w:fill="auto" w:val="clear"/>
            <w:tcMar>
              <w:top w:w="100.0" w:type="dxa"/>
              <w:left w:w="100.0" w:type="dxa"/>
              <w:bottom w:w="100.0" w:type="dxa"/>
              <w:right w:w="100.0" w:type="dxa"/>
            </w:tcMar>
          </w:tcPr>
          <w:p w:rsidR="00000000" w:rsidDel="00000000" w:rsidP="00000000" w:rsidRDefault="00000000" w:rsidRPr="00000000" w14:paraId="000001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Term 3</w:t>
            </w:r>
          </w:p>
        </w:tc>
        <w:tc>
          <w:tcPr>
            <w:shd w:fill="auto" w:val="clear"/>
            <w:tcMar>
              <w:top w:w="100.0" w:type="dxa"/>
              <w:left w:w="100.0" w:type="dxa"/>
              <w:bottom w:w="100.0" w:type="dxa"/>
              <w:right w:w="100.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Math-A-thon</w:t>
            </w:r>
          </w:p>
        </w:tc>
        <w:tc>
          <w:tcPr>
            <w:shd w:fill="auto" w:val="clear"/>
            <w:tcMar>
              <w:top w:w="100.0" w:type="dxa"/>
              <w:left w:w="100.0" w:type="dxa"/>
              <w:bottom w:w="100.0" w:type="dxa"/>
              <w:right w:w="100.0" w:type="dxa"/>
            </w:tcMar>
          </w:tcPr>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 August</w:t>
            </w:r>
          </w:p>
        </w:tc>
        <w:tc>
          <w:tcPr>
            <w:shd w:fill="auto" w:val="clear"/>
            <w:tcMar>
              <w:top w:w="100.0" w:type="dxa"/>
              <w:left w:w="100.0" w:type="dxa"/>
              <w:bottom w:w="100.0" w:type="dxa"/>
              <w:right w:w="100.0" w:type="dxa"/>
            </w:tcMar>
          </w:tcPr>
          <w:p w:rsidR="00000000" w:rsidDel="00000000" w:rsidP="00000000" w:rsidRDefault="00000000" w:rsidRPr="00000000" w14:paraId="000001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Cookbook Launch</w:t>
            </w:r>
          </w:p>
        </w:tc>
        <w:tc>
          <w:tcPr>
            <w:shd w:fill="auto" w:val="clear"/>
            <w:tcMar>
              <w:top w:w="100.0" w:type="dxa"/>
              <w:left w:w="100.0" w:type="dxa"/>
              <w:bottom w:w="100.0" w:type="dxa"/>
              <w:right w:w="100.0" w:type="dxa"/>
            </w:tcMar>
          </w:tcPr>
          <w:p w:rsidR="00000000" w:rsidDel="00000000" w:rsidP="00000000" w:rsidRDefault="00000000" w:rsidRPr="00000000" w14:paraId="0000012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w/c 9 September</w:t>
            </w:r>
          </w:p>
        </w:tc>
        <w:tc>
          <w:tcPr>
            <w:shd w:fill="auto" w:val="clear"/>
            <w:tcMar>
              <w:top w:w="100.0" w:type="dxa"/>
              <w:left w:w="100.0" w:type="dxa"/>
              <w:bottom w:w="100.0" w:type="dxa"/>
              <w:right w:w="100.0" w:type="dxa"/>
            </w:tcMar>
          </w:tcPr>
          <w:p w:rsidR="00000000" w:rsidDel="00000000" w:rsidP="00000000" w:rsidRDefault="00000000" w:rsidRPr="00000000" w14:paraId="0000012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14 October - 15 December</w:t>
            </w:r>
          </w:p>
        </w:tc>
        <w:tc>
          <w:tcPr>
            <w:shd w:fill="auto" w:val="clear"/>
            <w:tcMar>
              <w:top w:w="100.0" w:type="dxa"/>
              <w:left w:w="100.0" w:type="dxa"/>
              <w:bottom w:w="100.0" w:type="dxa"/>
              <w:right w:w="100.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 Appreciation Day Morning Tea</w:t>
            </w:r>
          </w:p>
        </w:tc>
        <w:tc>
          <w:tcPr>
            <w:shd w:fill="auto" w:val="clear"/>
            <w:tcMar>
              <w:top w:w="100.0" w:type="dxa"/>
              <w:left w:w="100.0" w:type="dxa"/>
              <w:bottom w:w="100.0" w:type="dxa"/>
              <w:right w:w="100.0" w:type="dxa"/>
            </w:tcMar>
          </w:tcPr>
          <w:p w:rsidR="00000000" w:rsidDel="00000000" w:rsidP="00000000" w:rsidRDefault="00000000" w:rsidRPr="00000000" w14:paraId="0000012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25 October</w:t>
            </w:r>
          </w:p>
        </w:tc>
        <w:tc>
          <w:tcPr>
            <w:shd w:fill="auto" w:val="clear"/>
            <w:tcMar>
              <w:top w:w="100.0" w:type="dxa"/>
              <w:left w:w="100.0" w:type="dxa"/>
              <w:bottom w:w="100.0" w:type="dxa"/>
              <w:right w:w="100.0" w:type="dxa"/>
            </w:tcMar>
          </w:tcPr>
          <w:p w:rsidR="00000000" w:rsidDel="00000000" w:rsidP="00000000" w:rsidRDefault="00000000" w:rsidRPr="00000000" w14:paraId="00000128">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19 November</w:t>
            </w:r>
          </w:p>
        </w:tc>
        <w:tc>
          <w:tcPr>
            <w:shd w:fill="auto" w:val="clear"/>
            <w:tcMar>
              <w:top w:w="100.0" w:type="dxa"/>
              <w:left w:w="100.0" w:type="dxa"/>
              <w:bottom w:w="100.0" w:type="dxa"/>
              <w:right w:w="100.0" w:type="dxa"/>
            </w:tcMar>
          </w:tcPr>
          <w:p w:rsidR="00000000" w:rsidDel="00000000" w:rsidP="00000000" w:rsidRDefault="00000000" w:rsidRPr="00000000" w14:paraId="000001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4 December</w:t>
            </w:r>
          </w:p>
        </w:tc>
        <w:tc>
          <w:tcPr>
            <w:shd w:fill="auto" w:val="clear"/>
            <w:tcMar>
              <w:top w:w="100.0" w:type="dxa"/>
              <w:left w:w="100.0" w:type="dxa"/>
              <w:bottom w:w="100.0" w:type="dxa"/>
              <w:right w:w="100.0" w:type="dxa"/>
            </w:tcMar>
          </w:tcPr>
          <w:p w:rsidR="00000000" w:rsidDel="00000000" w:rsidP="00000000" w:rsidRDefault="00000000" w:rsidRPr="00000000" w14:paraId="0000012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6 December</w:t>
            </w:r>
          </w:p>
        </w:tc>
        <w:tc>
          <w:tcPr>
            <w:shd w:fill="auto" w:val="clear"/>
            <w:tcMar>
              <w:top w:w="100.0" w:type="dxa"/>
              <w:left w:w="100.0" w:type="dxa"/>
              <w:bottom w:w="100.0" w:type="dxa"/>
              <w:right w:w="100.0" w:type="dxa"/>
            </w:tcMar>
          </w:tcPr>
          <w:p w:rsidR="00000000" w:rsidDel="00000000" w:rsidP="00000000" w:rsidRDefault="00000000" w:rsidRPr="00000000" w14:paraId="000001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13 December</w:t>
            </w:r>
          </w:p>
        </w:tc>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135">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6">
      <w:pPr>
        <w:pStyle w:val="Heading1"/>
        <w:rPr>
          <w:rFonts w:ascii="Proxima Nova" w:cs="Proxima Nova" w:eastAsia="Proxima Nova" w:hAnsi="Proxima Nova"/>
        </w:rPr>
      </w:pPr>
      <w:bookmarkStart w:colFirst="0" w:colLast="0" w:name="_heading=h.1ksv4uv" w:id="19"/>
      <w:bookmarkEnd w:id="19"/>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37">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8">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Golf night</w:t>
      </w:r>
    </w:p>
    <w:p w:rsidR="00000000" w:rsidDel="00000000" w:rsidP="00000000" w:rsidRDefault="00000000" w:rsidRPr="00000000" w14:paraId="00000139">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3A">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3B">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3C">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3D">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3E">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p>
    <w:p w:rsidR="00000000" w:rsidDel="00000000" w:rsidP="00000000" w:rsidRDefault="00000000" w:rsidRPr="00000000" w14:paraId="0000013F">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Coloured T-Shirts for the different houses designed and sell for $15, order at start of term</w:t>
      </w:r>
      <w:r w:rsidDel="00000000" w:rsidR="00000000" w:rsidRPr="00000000">
        <w:rPr>
          <w:rtl w:val="0"/>
        </w:rPr>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qFormat w:val="1"/>
  </w:style>
  <w:style w:type="paragraph" w:styleId="Heading1">
    <w:name w:val="heading 1"/>
    <w:basedOn w:val="Normal"/>
    <w:next w:val="Normal"/>
    <w:uiPriority w:val="9"/>
    <w:qFormat w:val="1"/>
    <w:pPr>
      <w:outlineLvl w:val="0"/>
    </w:pPr>
    <w:rPr>
      <w:b w:val="1"/>
      <w:smallCaps w:val="1"/>
      <w:sz w:val="22"/>
      <w:szCs w:val="22"/>
    </w:rPr>
  </w:style>
  <w:style w:type="paragraph" w:styleId="Heading2">
    <w:name w:val="heading 2"/>
    <w:basedOn w:val="Normal"/>
    <w:next w:val="Normal"/>
    <w:uiPriority w:val="9"/>
    <w:unhideWhenUsed w:val="1"/>
    <w:qFormat w:val="1"/>
    <w:pPr>
      <w:tabs>
        <w:tab w:val="left" w:pos="1620"/>
        <w:tab w:val="left" w:pos="4320"/>
        <w:tab w:val="left" w:pos="5760"/>
      </w:tabs>
      <w:outlineLvl w:val="1"/>
    </w:pPr>
    <w:rPr>
      <w:b w:val="1"/>
      <w:i w:val="1"/>
      <w:color w:val="000000"/>
    </w:rPr>
  </w:style>
  <w:style w:type="paragraph" w:styleId="Heading3">
    <w:name w:val="heading 3"/>
    <w:basedOn w:val="Normal"/>
    <w:next w:val="Normal"/>
    <w:uiPriority w:val="9"/>
    <w:semiHidden w:val="1"/>
    <w:unhideWhenUsed w:val="1"/>
    <w:qFormat w:val="1"/>
    <w:pPr>
      <w:spacing w:after="60" w:before="240"/>
      <w:outlineLvl w:val="2"/>
    </w:pPr>
    <w:rPr>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pPr>
    <w:rPr>
      <w:b w:val="1"/>
      <w:smallCaps w:val="1"/>
      <w:color w:val="000000"/>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0Cg3z7J7kTGzgOkRtKaQ2Kijqw==">CgMxLjAyCGguZ2pkZ3hzMgloLjMwajB6bGwyCWguMWZvYjl0ZTIJaC4zem55c2g3MgloLjJldDkycDAyCGgudHlqY3d0Mg5oLjk2d3ZpZ3c3eXJzdjIJaC4xdDNoNXNmMgloLjRkMzRvZzgyCWguMnM4ZXlvMTIJaC4xN2RwOHZ1MgloLjNyZGNyam4yCWguMjZpbjFyZzIOaC5uZ3hoYnZ0andqdHoyDmguYTlsd2p5cm02MzY0Mg5oLncwdzBrMHowZDZpZjIOaC5xcnIycmk2eHlkeWoyCGgubG54Yno5MgloLjM1bmt1bjIyCWguMWtzdjR1djgAciExbEhUenJJRjFMa193N0ljNjVoZnd1QVhOMmFGamloV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